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0" w:rsidRDefault="003E5A20" w:rsidP="003E5A20">
      <w:pPr>
        <w:pStyle w:val="Standard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F55C1" w:rsidRDefault="003E5A20" w:rsidP="00792B68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</w:t>
      </w:r>
      <w:r w:rsidR="001B7701">
        <w:rPr>
          <w:rFonts w:ascii="Times New Roman" w:hAnsi="Times New Roman" w:cs="Times New Roman"/>
          <w:b/>
          <w:bCs/>
        </w:rPr>
        <w:t>.2</w:t>
      </w:r>
      <w:r w:rsidR="00A5416F">
        <w:rPr>
          <w:rFonts w:ascii="Times New Roman" w:hAnsi="Times New Roman" w:cs="Times New Roman"/>
          <w:b/>
          <w:bCs/>
        </w:rPr>
        <w:t>8</w:t>
      </w:r>
      <w:r w:rsidR="001B770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2019</w:t>
      </w:r>
      <w:r>
        <w:rPr>
          <w:rFonts w:ascii="Times New Roman" w:hAnsi="Times New Roman" w:cs="Times New Roman"/>
          <w:b/>
          <w:bCs/>
        </w:rPr>
        <w:tab/>
      </w:r>
    </w:p>
    <w:p w:rsidR="003E5A20" w:rsidRPr="00792B68" w:rsidRDefault="003E5A20" w:rsidP="003E5A2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Wzór</w:t>
      </w:r>
    </w:p>
    <w:p w:rsidR="00EF55C1" w:rsidRPr="00792B68" w:rsidRDefault="00EF55C1" w:rsidP="00792B68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3E5A20">
        <w:rPr>
          <w:rFonts w:ascii="Times New Roman" w:hAnsi="Times New Roman" w:cs="Times New Roman"/>
          <w:b/>
          <w:bCs/>
          <w:sz w:val="24"/>
          <w:szCs w:val="24"/>
        </w:rPr>
        <w:t>nr…………..</w:t>
      </w:r>
    </w:p>
    <w:p w:rsidR="00EF55C1" w:rsidRPr="00792B68" w:rsidRDefault="00EF55C1" w:rsidP="00792B6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="006A3C2F" w:rsidRPr="00792B68">
        <w:rPr>
          <w:rFonts w:ascii="Times New Roman" w:hAnsi="Times New Roman" w:cs="Times New Roman"/>
          <w:sz w:val="24"/>
          <w:szCs w:val="24"/>
        </w:rPr>
        <w:t>………….</w:t>
      </w:r>
      <w:r w:rsidRPr="00792B68">
        <w:rPr>
          <w:rFonts w:ascii="Times New Roman" w:hAnsi="Times New Roman" w:cs="Times New Roman"/>
          <w:sz w:val="24"/>
          <w:szCs w:val="24"/>
        </w:rPr>
        <w:t>2019 r. w Baniach Mazurskich  pomiędzy:</w:t>
      </w:r>
    </w:p>
    <w:p w:rsid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Gminą Banie Mazurskie z siedzibą przy ul. Konopnickiej 26, 19-520 Banie Mazurskie,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NIP 8471612215, REGON 790671188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reprezentowaną przez: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Łukasza Kulisia- Wójta Gminy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przy kontrasygnacie Skarbnika Gminy-Władysława </w:t>
      </w:r>
      <w:proofErr w:type="spellStart"/>
      <w:r w:rsidRPr="00792B68">
        <w:rPr>
          <w:rFonts w:ascii="Times New Roman" w:hAnsi="Times New Roman" w:cs="Times New Roman"/>
          <w:sz w:val="24"/>
          <w:szCs w:val="24"/>
        </w:rPr>
        <w:t>Biłasa</w:t>
      </w:r>
      <w:proofErr w:type="spellEnd"/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2B68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792B68">
        <w:rPr>
          <w:rFonts w:ascii="Times New Roman" w:hAnsi="Times New Roman" w:cs="Times New Roman"/>
          <w:sz w:val="24"/>
          <w:szCs w:val="24"/>
        </w:rPr>
        <w:t>,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a……………………….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NIP:……………………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REGON: 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wpisanym do Krajowego Rejestru Sądowego pod numerem: ……………………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reprezentowaną przez………………………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792B6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b/>
          <w:lang w:val="pl-PL"/>
        </w:rPr>
      </w:pP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b/>
          <w:lang w:val="pl-PL"/>
        </w:rPr>
      </w:pP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b/>
          <w:lang w:val="pl-PL"/>
        </w:rPr>
      </w:pP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kern w:val="1"/>
          <w:lang w:val="pl-PL"/>
        </w:rPr>
      </w:pPr>
      <w:r w:rsidRPr="00792B68">
        <w:rPr>
          <w:rFonts w:ascii="Times New Roman" w:hAnsi="Times New Roman" w:cs="Times New Roman"/>
          <w:kern w:val="1"/>
          <w:lang w:val="pl-PL"/>
        </w:rPr>
        <w:t>zgodnie z art. 4 pkt. 8 ustawy z dnia 29 stycznia 2004 r. – Prawo zamówień publicznych  (Dz. U. z 2019 r., poz. 1843), została zawarta umowa następującej treści:</w:t>
      </w:r>
    </w:p>
    <w:p w:rsidR="006A3C2F" w:rsidRDefault="006A3C2F" w:rsidP="00792B68">
      <w:pPr>
        <w:pStyle w:val="Default"/>
        <w:jc w:val="both"/>
        <w:rPr>
          <w:rFonts w:ascii="Times New Roman" w:hAnsi="Times New Roman" w:cs="Times New Roman"/>
          <w:kern w:val="1"/>
          <w:lang w:val="pl-PL"/>
        </w:rPr>
      </w:pPr>
    </w:p>
    <w:p w:rsidR="00792B68" w:rsidRPr="00792B68" w:rsidRDefault="00792B68" w:rsidP="00792B68">
      <w:pPr>
        <w:pStyle w:val="Default"/>
        <w:jc w:val="both"/>
        <w:rPr>
          <w:rFonts w:ascii="Times New Roman" w:hAnsi="Times New Roman" w:cs="Times New Roman"/>
          <w:kern w:val="1"/>
          <w:lang w:val="pl-PL"/>
        </w:rPr>
      </w:pPr>
    </w:p>
    <w:p w:rsidR="00AB0372" w:rsidRDefault="006A3C2F" w:rsidP="00895DEC">
      <w:pPr>
        <w:pStyle w:val="Default"/>
        <w:jc w:val="center"/>
        <w:rPr>
          <w:rStyle w:val="Nagwek32"/>
          <w:rFonts w:ascii="Times New Roman" w:hAnsi="Times New Roman" w:cs="Times New Roman"/>
          <w:b/>
          <w:sz w:val="24"/>
          <w:szCs w:val="24"/>
          <w:lang w:val="pl-PL"/>
        </w:rPr>
      </w:pPr>
      <w:r w:rsidRPr="003E5A20">
        <w:rPr>
          <w:rStyle w:val="Nagwek32"/>
          <w:rFonts w:ascii="Times New Roman" w:hAnsi="Times New Roman" w:cs="Times New Roman"/>
          <w:b/>
          <w:sz w:val="24"/>
          <w:szCs w:val="24"/>
          <w:lang w:val="pl-PL"/>
        </w:rPr>
        <w:t>§1</w:t>
      </w:r>
      <w:r w:rsidR="00123DA7" w:rsidRPr="003E5A20">
        <w:rPr>
          <w:rStyle w:val="Nagwek32"/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3E5A20" w:rsidRPr="00895DEC" w:rsidRDefault="003E5A20" w:rsidP="00895DEC">
      <w:pPr>
        <w:pStyle w:val="Default"/>
        <w:jc w:val="center"/>
        <w:rPr>
          <w:rFonts w:ascii="Times New Roman" w:hAnsi="Times New Roman" w:cs="Times New Roman"/>
          <w:b/>
          <w:lang w:val="pl-PL"/>
        </w:rPr>
      </w:pPr>
    </w:p>
    <w:p w:rsidR="006A3C2F" w:rsidRPr="003E5A20" w:rsidRDefault="006A3C2F" w:rsidP="003E5A20">
      <w:pPr>
        <w:pStyle w:val="Teksttreci0"/>
        <w:shd w:val="clear" w:color="auto" w:fill="auto"/>
        <w:spacing w:after="317" w:line="240" w:lineRule="auto"/>
        <w:ind w:lef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92B68">
        <w:rPr>
          <w:rStyle w:val="TeksttreciPogrubienie"/>
          <w:rFonts w:ascii="Times New Roman" w:hAnsi="Times New Roman" w:cs="Times New Roman"/>
          <w:sz w:val="24"/>
          <w:szCs w:val="24"/>
        </w:rPr>
        <w:t>Zamawiający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zleca wykonanie a</w:t>
      </w:r>
      <w:r w:rsidRPr="00792B6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Wykonawca</w:t>
      </w:r>
      <w:r w:rsid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przyjmuje do wykonania 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obsług</w:t>
      </w:r>
      <w:r w:rsidR="007419A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ę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i konserwacj</w:t>
      </w:r>
      <w:r w:rsidR="007419A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oświetlenia ulicznego na całym terenie administracyjnym Gminy </w:t>
      </w:r>
      <w:r w:rsidRPr="00792B68">
        <w:rPr>
          <w:rStyle w:val="Teksttreci"/>
          <w:rFonts w:ascii="Times New Roman" w:hAnsi="Times New Roman" w:cs="Times New Roman"/>
          <w:sz w:val="24"/>
          <w:szCs w:val="24"/>
        </w:rPr>
        <w:t>Banie Mazurskie</w:t>
      </w:r>
      <w:r w:rsidR="007419A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 okresie od dnia jej zawarcia do 31 grudnia 2020 r.</w:t>
      </w:r>
    </w:p>
    <w:p w:rsidR="00792B68" w:rsidRPr="00792B68" w:rsidRDefault="00792B68" w:rsidP="00792B68">
      <w:pPr>
        <w:pStyle w:val="Teksttreci0"/>
        <w:shd w:val="clear" w:color="auto" w:fill="auto"/>
        <w:spacing w:after="300" w:line="346" w:lineRule="exact"/>
        <w:ind w:left="540" w:right="40" w:hanging="360"/>
        <w:rPr>
          <w:rFonts w:ascii="Times New Roman" w:hAnsi="Times New Roman" w:cs="Times New Roman"/>
          <w:sz w:val="24"/>
          <w:szCs w:val="24"/>
        </w:rPr>
      </w:pPr>
    </w:p>
    <w:p w:rsidR="00895DEC" w:rsidRDefault="00123DA7" w:rsidP="0089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§2.</w:t>
      </w:r>
    </w:p>
    <w:p w:rsidR="00123DA7" w:rsidRPr="00792B68" w:rsidRDefault="003E5A20" w:rsidP="003E5A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3DA7" w:rsidRPr="00792B68">
        <w:rPr>
          <w:rFonts w:ascii="Times New Roman" w:hAnsi="Times New Roman" w:cs="Times New Roman"/>
          <w:b/>
          <w:sz w:val="24"/>
          <w:szCs w:val="24"/>
        </w:rPr>
        <w:t>. Obsługa i konserwacja obejmuje świadczenie w szczególności następujących usług: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wymianę lub naprawę wg potrzeb oświetlenia ulicznego tj. żarówki, dławiki, przewody (usuwanie zwarć i przebić w kablach lub ich wymiana do 10 mb), wymianę bezpieczników na słupach,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wymianę lub naprawę wg potrzeb urządzeń sterujących oświetleniem ulicznym tj. bezpieczniki obwodowe, gniazda i główki bezpiecznikowe, styczniki, zegary sterujące, oraz pozostałe urządzenia mające wpływ na sprawne działanie oświetlenia ulicznego,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lastRenderedPageBreak/>
        <w:t>kontrolę, regulację i ustawień urządzeń sterujących w zależności od potrzeb - jednak nie rzadziej niż 1 raz w miesiącu,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współpraca/uzgodnienia z właściwymi Zakładami Energetycznymi w sprawach związanych z zasilaniem energetycznym, wykonywaniem konserwacji oświetlenia, itp. i właściwymi zarządcami dróg w sprawach zajęcia pasa drogowego podczas wykonywania w/w robót,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usuwanie wszelkich uszkodzeń i awarii,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wymiana opraw oświetlenia ulicznego na nowe - zakupionych przez Gminę </w:t>
      </w:r>
      <w:r w:rsidR="00792B68" w:rsidRPr="003E5A20">
        <w:rPr>
          <w:rFonts w:ascii="Times New Roman" w:hAnsi="Times New Roman" w:cs="Times New Roman"/>
          <w:sz w:val="24"/>
          <w:szCs w:val="24"/>
        </w:rPr>
        <w:t>Banie Mazurskie</w:t>
      </w:r>
      <w:r w:rsidRPr="003E5A20">
        <w:rPr>
          <w:rFonts w:ascii="Times New Roman" w:hAnsi="Times New Roman" w:cs="Times New Roman"/>
          <w:sz w:val="24"/>
          <w:szCs w:val="24"/>
        </w:rPr>
        <w:t>,</w:t>
      </w:r>
      <w:r w:rsidRPr="00792B68">
        <w:t> 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23DA7" w:rsidRPr="00792B68">
        <w:rPr>
          <w:rFonts w:ascii="Times New Roman" w:hAnsi="Times New Roman" w:cs="Times New Roman"/>
          <w:b/>
          <w:sz w:val="24"/>
          <w:szCs w:val="24"/>
        </w:rPr>
        <w:t xml:space="preserve"> Zakres prac konserwatorskich obejmuje: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Wykonanie następujących czynności konserwatorskich i naprawczych wymaganych zgodnie z obowiązującymi przepisami w sprawie szczegółowych zasad eksploatacji oświetlenia elektrycznej - zgodnie z obowiązującymi w tym zakresie przepisami - zwanymi w dalszej części umowy zasadami: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oględziny planowe tras obwodów oświetleniowych napowietrznych i kablowych, stanu widocznych części przewodów (głównie ich połączeń i osprzętu, stanu czystości opraw i źródeł światła, stanu ubytków źródeł światła, poziomu hałasu i drgań źródeł światła, oraz urządzeń zabezpieczeń i sterowania - nie rzadziej niż </w:t>
      </w:r>
      <w:r w:rsidR="00792B68">
        <w:rPr>
          <w:rFonts w:ascii="Times New Roman" w:hAnsi="Times New Roman" w:cs="Times New Roman"/>
          <w:sz w:val="24"/>
          <w:szCs w:val="24"/>
        </w:rPr>
        <w:t xml:space="preserve">dwa </w:t>
      </w:r>
      <w:r w:rsidR="00123DA7" w:rsidRPr="00792B68">
        <w:rPr>
          <w:rFonts w:ascii="Times New Roman" w:hAnsi="Times New Roman" w:cs="Times New Roman"/>
          <w:sz w:val="24"/>
          <w:szCs w:val="24"/>
        </w:rPr>
        <w:t>raz</w:t>
      </w:r>
      <w:r w:rsidR="00792B68">
        <w:rPr>
          <w:rFonts w:ascii="Times New Roman" w:hAnsi="Times New Roman" w:cs="Times New Roman"/>
          <w:sz w:val="24"/>
          <w:szCs w:val="24"/>
        </w:rPr>
        <w:t>y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 w roku.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23DA7" w:rsidRPr="00792B68">
        <w:rPr>
          <w:rFonts w:ascii="Times New Roman" w:hAnsi="Times New Roman" w:cs="Times New Roman"/>
          <w:sz w:val="24"/>
          <w:szCs w:val="24"/>
        </w:rPr>
        <w:t>oględziny kontrolne stanu świecenia źródeł światła nie rzadziej niż 1 raz na miesiąc,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23DA7" w:rsidRPr="00792B68">
        <w:rPr>
          <w:rFonts w:ascii="Times New Roman" w:hAnsi="Times New Roman" w:cs="Times New Roman"/>
          <w:sz w:val="24"/>
          <w:szCs w:val="24"/>
        </w:rPr>
        <w:t>naprawy nieprawidłowości stwierdzonych w wyniku oględzin planowanych i kontrolnych, w wyniku zgłoszeń reklamacyjnych obejmujące wymiany uszkodzonych źródeł światła, opraw wysięgników, elementów układów zasilania i sterowania dławików, kondensatorów bezpieczników, drzwiczek wnęk latarni, naprawy i wymiany uszkodzonych kabli i zerwanych przewodów oświetleniowych, osprzętu kablowego i przewodowego tych obwodów (izolatory, mufy kablowe odgromniki itp. wymiany uszkodzonych i połamanych słupów będących własnością tut. Gminy, naprawy osłon i zamknięć rozdzielnic oświetleniowych,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przeglądy planowe obwodów napowietrznych i kablowych oświetlenia w terminach nie rzadziej niż </w:t>
      </w:r>
      <w:r w:rsidR="003D33EE" w:rsidRPr="00792B68">
        <w:rPr>
          <w:rFonts w:ascii="Times New Roman" w:hAnsi="Times New Roman" w:cs="Times New Roman"/>
          <w:sz w:val="24"/>
          <w:szCs w:val="24"/>
        </w:rPr>
        <w:t>2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 raz w roku dla głównych dróg w granicach gminy i wymianę uszkodzonych źródeł światła, opraw, wysięgników, dławików, kondensatorów, bezpieczników, drzwiczek, zabezpieczenia antykorozyjne opraw, wysięgników i latarń, wymiany uszkodzonego osprzętu kablowego i przewodowego obwodów oświetleniowych, pomiary skuteczności ochrony przeciwpożarowej rezystancji izolacji i badania kontrolne natężenia oświetlenia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Niezbędne prace eksploatacyjne, w szczególności takie m.in. jak- oględziny kontrolne, naprawy stwierdzonych uszkodzeń zabezpieczenia opraw przed przyspieszonym zużyciem wskutek wpływu wilgoci i korozji itp. - będą wykonywane także na urządzeniach i obwodach oświetlenia okresowo wyłączonych z normalnego codziennego funkcjonowania.</w:t>
      </w:r>
      <w:r w:rsidRPr="00792B68">
        <w:t> </w:t>
      </w:r>
    </w:p>
    <w:p w:rsidR="00123DA7" w:rsidRPr="00CA6846" w:rsidRDefault="00123DA7" w:rsidP="00792B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Naprawy uszkodzeń i awarii urządzeń oświetlenia ulicznego i obwodów oświetleniowych, które powodują zagrożenia dla życia i zdrowia ludzkiego, bezpieczeństwa środowiska i </w:t>
      </w:r>
      <w:r w:rsidRPr="003E5A20">
        <w:rPr>
          <w:rFonts w:ascii="Times New Roman" w:hAnsi="Times New Roman" w:cs="Times New Roman"/>
          <w:sz w:val="24"/>
          <w:szCs w:val="24"/>
        </w:rPr>
        <w:lastRenderedPageBreak/>
        <w:t xml:space="preserve">start w majątku będą dokonywane </w:t>
      </w:r>
      <w:proofErr w:type="spellStart"/>
      <w:r w:rsidRPr="003E5A20">
        <w:rPr>
          <w:rFonts w:ascii="Times New Roman" w:hAnsi="Times New Roman" w:cs="Times New Roman"/>
          <w:sz w:val="24"/>
          <w:szCs w:val="24"/>
        </w:rPr>
        <w:t>bezzwłocznie.</w:t>
      </w:r>
      <w:r w:rsidRPr="00CA6846">
        <w:rPr>
          <w:rFonts w:ascii="Times New Roman" w:hAnsi="Times New Roman" w:cs="Times New Roman"/>
          <w:sz w:val="24"/>
          <w:szCs w:val="24"/>
        </w:rPr>
        <w:t>Miejsca</w:t>
      </w:r>
      <w:proofErr w:type="spellEnd"/>
      <w:r w:rsidRPr="00CA6846">
        <w:rPr>
          <w:rFonts w:ascii="Times New Roman" w:hAnsi="Times New Roman" w:cs="Times New Roman"/>
          <w:sz w:val="24"/>
          <w:szCs w:val="24"/>
        </w:rPr>
        <w:t xml:space="preserve"> występowania takich uszkodzeń i awarii zostaną zabezpieczone w wypadku niemożliwości podjęcia natychmiastowej naprawy, z powodów organizacyjnych i materiałowych.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Bieżącą wymianę uszkodzonych elementów opraw oświetleniowych przewodów, elementów zabezpieczenia opraw oświetleniowych elementów szaf i układów sterowania oświetleniem ulicznym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Bieżące usuwanie uszkodzeń w obwodach oświetlenia ulicznego w czasie nie dłuższym </w:t>
      </w:r>
      <w:r w:rsidR="003D33EE" w:rsidRPr="003E5A20">
        <w:rPr>
          <w:rFonts w:ascii="Times New Roman" w:hAnsi="Times New Roman" w:cs="Times New Roman"/>
          <w:sz w:val="24"/>
          <w:szCs w:val="24"/>
        </w:rPr>
        <w:t>48</w:t>
      </w:r>
      <w:r w:rsidRPr="003E5A20">
        <w:rPr>
          <w:rFonts w:ascii="Times New Roman" w:hAnsi="Times New Roman" w:cs="Times New Roman"/>
          <w:sz w:val="24"/>
          <w:szCs w:val="24"/>
        </w:rPr>
        <w:t xml:space="preserve"> godziny licząc od zgłoszenia uszkodzenia.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Usuwanie szkód w obwodach oświetlenia ulicznego spowodowanych skutkami losowymi i działaniem osób trzecich.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Okresowa kontrola czasów świecenia oświetlenia ulicznego oraz regulacja urządzeń sterowania oświetleniem ulicznym - w zależności od potrzeb.</w:t>
      </w:r>
    </w:p>
    <w:p w:rsidR="006A3C2F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Utrzymanie w należytym stanie technicznym elementów oświetlenia ulicznego w tym zabezpieczeń antykorozyjnych.</w:t>
      </w:r>
    </w:p>
    <w:p w:rsidR="003E5A20" w:rsidRPr="003E5A20" w:rsidRDefault="003E5A20" w:rsidP="003E5A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DEC" w:rsidRPr="00895DEC" w:rsidRDefault="00895DEC" w:rsidP="0089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EC">
        <w:rPr>
          <w:rFonts w:ascii="Times New Roman" w:hAnsi="Times New Roman" w:cs="Times New Roman"/>
          <w:b/>
          <w:sz w:val="24"/>
          <w:szCs w:val="24"/>
        </w:rPr>
        <w:t>§4.</w:t>
      </w:r>
    </w:p>
    <w:p w:rsidR="00895DEC" w:rsidRPr="00895DEC" w:rsidRDefault="00895DEC" w:rsidP="00895DEC">
      <w:pPr>
        <w:jc w:val="both"/>
        <w:rPr>
          <w:rFonts w:ascii="Times New Roman" w:hAnsi="Times New Roman" w:cs="Times New Roman"/>
          <w:sz w:val="24"/>
          <w:szCs w:val="24"/>
        </w:rPr>
      </w:pPr>
      <w:r w:rsidRPr="00895DEC">
        <w:rPr>
          <w:rFonts w:ascii="Times New Roman" w:hAnsi="Times New Roman" w:cs="Times New Roman"/>
          <w:sz w:val="24"/>
          <w:szCs w:val="24"/>
        </w:rPr>
        <w:t>1.</w:t>
      </w:r>
      <w:r w:rsidRPr="00895DEC">
        <w:rPr>
          <w:rFonts w:ascii="Times New Roman" w:hAnsi="Times New Roman" w:cs="Times New Roman"/>
          <w:sz w:val="24"/>
          <w:szCs w:val="24"/>
        </w:rPr>
        <w:tab/>
        <w:t>Wykonawca oświadcza, że posiada odpowiednią wiedzę, doświadczenie i umiejętności oraz dysponuje odpowiednim potencjałem technicznym jak i osobami zdolnymi do realizacji niniejszej umowy.</w:t>
      </w:r>
    </w:p>
    <w:p w:rsidR="00792B68" w:rsidRDefault="00895DEC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95DEC">
        <w:rPr>
          <w:rFonts w:ascii="Times New Roman" w:hAnsi="Times New Roman" w:cs="Times New Roman"/>
          <w:sz w:val="24"/>
          <w:szCs w:val="24"/>
        </w:rPr>
        <w:t>2.</w:t>
      </w:r>
      <w:r w:rsidRPr="00895DEC">
        <w:rPr>
          <w:rFonts w:ascii="Times New Roman" w:hAnsi="Times New Roman" w:cs="Times New Roman"/>
          <w:sz w:val="24"/>
          <w:szCs w:val="24"/>
        </w:rPr>
        <w:tab/>
        <w:t>Przy wykonywaniu niniejszej umowy Wykonawca zobowiązuje się do stosowania zasad organizacji bezpieczeństwa pracy przy urządzeniach oświetlenia drogowego obowiązujących w PGE Dystrybucja S.A. – zgodnie z aktualną Instrukcją współpracy pomiędzy PGE Dystrybucja S.A. oddział Białystok a samorządem w zakresie konserwacji oświetlenia drogowego.</w:t>
      </w:r>
    </w:p>
    <w:p w:rsidR="003E5A20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3EE" w:rsidRPr="00792B68" w:rsidRDefault="003D33EE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5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3D33EE" w:rsidRPr="00792B68" w:rsidRDefault="003D33EE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Wykonawca zobowiązany jest do usuwania awarii w terminie do 48 godzin od dnia zgłoszenia uszkodzenia pisemnego (e-mail) lub telefonicznego. Jeżeli z uzasadnionych przyczyn technicznych nie będzie to możliwe Wykonawca powiadomi o tym Zamawiającego podając przyczynę i termin naprawy. Naprawy uszkodzeń i awarii urządzeń oświetlenia ulicznego i obwodów oświetleniowych które powodują zagrożenie życia i zdrowia ludzkiego, bezpieczeństwa środowiska i strat w majątku będą dokonywane bezzwłocznie.</w:t>
      </w:r>
    </w:p>
    <w:p w:rsidR="003E5A20" w:rsidRPr="003E5A20" w:rsidRDefault="003D33EE" w:rsidP="003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Miejsca występowania takich uszkodzeń i awarii zostaną zabezpieczone w wypadku niemożliwości podjęcia natychmiastowej naprawy.</w:t>
      </w:r>
    </w:p>
    <w:p w:rsidR="003D33EE" w:rsidRPr="00792B68" w:rsidRDefault="003D33EE" w:rsidP="00895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6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3D33EE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Wykonawca zobowiązany jest prowadzić wymaganą zasadami dokumentację eksploatacyjną dla przekazanego do konserwacji oświetlenia, w skład której wchodzą karty oględzin opisem stwierdzonych nieprawidłowości, karty przeglądów z zakresem </w:t>
      </w:r>
      <w:r w:rsidRPr="003E5A20">
        <w:rPr>
          <w:rFonts w:ascii="Times New Roman" w:hAnsi="Times New Roman" w:cs="Times New Roman"/>
          <w:sz w:val="24"/>
          <w:szCs w:val="24"/>
        </w:rPr>
        <w:lastRenderedPageBreak/>
        <w:t>wykonywanych czynności konserwacyjno - remontowych i wykazem materiałów oraz wyniki pomiarów przeprowadzonych podczas eksploatacji urządzeń oświetlenia.</w:t>
      </w:r>
    </w:p>
    <w:p w:rsidR="00CA6846" w:rsidRPr="003E5A20" w:rsidRDefault="00CA6846" w:rsidP="00CA68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3EE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Dokumentacje eksploatacyjną należy sporządzać co najmniej w dwóch jednobrzmiących egzemplarzach i jeden z nich przekazywać do właściwego Rejonu Energetycznego , a drugi do Urzędu Gminy w Baniach Mazurskich - nie później niż w ciągu 2 tygodni od terminu wykonania wymienionych czynności konserwacyjnych oraz naprawczych.</w:t>
      </w:r>
    </w:p>
    <w:p w:rsidR="00CA6846" w:rsidRPr="003E5A20" w:rsidRDefault="00CA6846" w:rsidP="00CA68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3EE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Niezbędne prace eksploatacyjne, w szczególności takie jak - oględziny kontrolne, naprawy stwierdzonych uszkodzeń zabezpieczenia opraw przed przyspieszonym zużyciem wskutek wpływu wilgoci i korozji itp. - będą wykonywane także na urządzeniach i obwodach oświetlenia okresowo wyłączonych z normalnego codziennego funkcjonowania.</w:t>
      </w:r>
    </w:p>
    <w:p w:rsidR="00CA6846" w:rsidRPr="003E5A20" w:rsidRDefault="00CA6846" w:rsidP="00CA68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2B68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Wszelkie prace wykonywane przez Wykonawcę a wynikające z niniejszej umowy musz</w:t>
      </w:r>
      <w:r w:rsidR="003E5A20">
        <w:rPr>
          <w:rFonts w:ascii="Times New Roman" w:hAnsi="Times New Roman" w:cs="Times New Roman"/>
          <w:sz w:val="24"/>
          <w:szCs w:val="24"/>
        </w:rPr>
        <w:t>ą być uzgodnione z Zamawiającym.</w:t>
      </w:r>
    </w:p>
    <w:p w:rsidR="003E5A20" w:rsidRPr="003E5A20" w:rsidRDefault="003E5A20" w:rsidP="003E5A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2E7F81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7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792B68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Wykonawca zobowiązuję się we własnym zakresie do utylizacji żarówek, itp. powstałych w trakcie eksploatacji oświetlenia - zgodnie z obowiązującymi w tym zakresie przepisami.</w:t>
      </w:r>
    </w:p>
    <w:p w:rsidR="00895DEC" w:rsidRPr="00792B68" w:rsidRDefault="00895DEC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2E7F81" w:rsidP="00792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8</w:t>
      </w:r>
      <w:r w:rsidRPr="00792B68">
        <w:rPr>
          <w:rFonts w:ascii="Times New Roman" w:hAnsi="Times New Roman" w:cs="Times New Roman"/>
          <w:sz w:val="24"/>
          <w:szCs w:val="24"/>
        </w:rPr>
        <w:t>.</w:t>
      </w:r>
    </w:p>
    <w:p w:rsidR="002E7F81" w:rsidRPr="00792B68" w:rsidRDefault="00CA6846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F81" w:rsidRPr="00792B68">
        <w:rPr>
          <w:rFonts w:ascii="Times New Roman" w:hAnsi="Times New Roman" w:cs="Times New Roman"/>
          <w:sz w:val="24"/>
          <w:szCs w:val="24"/>
        </w:rPr>
        <w:t>Strony ustaliły, że prace będące przedmiotem umowy wykonywane zostaną przy użyciu narzędzi i sprzętu będącego w dyspozycji Wykonawcy oraz dostarczonych przez niego materiałów eksploatacyjnych.</w:t>
      </w:r>
    </w:p>
    <w:p w:rsidR="00895DEC" w:rsidRDefault="00CA6846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7F81" w:rsidRPr="00792B68">
        <w:rPr>
          <w:rFonts w:ascii="Times New Roman" w:hAnsi="Times New Roman" w:cs="Times New Roman"/>
          <w:sz w:val="24"/>
          <w:szCs w:val="24"/>
        </w:rPr>
        <w:t>Wykonawca zobowiązany jest do zabezpieczenia terenu robót w sposób wymagany przepisami BHP.</w:t>
      </w:r>
    </w:p>
    <w:p w:rsidR="00895DEC" w:rsidRPr="00792B68" w:rsidRDefault="00895DEC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895DEC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  <w:r w:rsidR="002E7F81"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2E7F81" w:rsidRPr="00792B68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1. Do pełnienia nadzoru nad prawidłowym wykonywaniem przedmiotu zamówienia Zamawiający wyznacza Anna Mohyła, tel. 87 615 71 78.</w:t>
      </w:r>
    </w:p>
    <w:p w:rsidR="00895DEC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2 . Wykonawca do kontaktów z </w:t>
      </w:r>
      <w:r w:rsidR="003E5A20">
        <w:rPr>
          <w:rFonts w:ascii="Times New Roman" w:hAnsi="Times New Roman" w:cs="Times New Roman"/>
          <w:sz w:val="24"/>
          <w:szCs w:val="24"/>
        </w:rPr>
        <w:t>Z</w:t>
      </w:r>
      <w:r w:rsidRPr="00792B68">
        <w:rPr>
          <w:rFonts w:ascii="Times New Roman" w:hAnsi="Times New Roman" w:cs="Times New Roman"/>
          <w:sz w:val="24"/>
          <w:szCs w:val="24"/>
        </w:rPr>
        <w:t>amawiającym wyznacza…………..</w:t>
      </w:r>
      <w:r w:rsidRPr="00792B68">
        <w:rPr>
          <w:rFonts w:ascii="Times New Roman" w:hAnsi="Times New Roman" w:cs="Times New Roman"/>
          <w:sz w:val="24"/>
          <w:szCs w:val="24"/>
        </w:rPr>
        <w:tab/>
        <w:t>Tel……………</w:t>
      </w:r>
    </w:p>
    <w:p w:rsidR="003E5A20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0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846" w:rsidRPr="00895DEC" w:rsidRDefault="00CA6846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2E7F81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10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792B68" w:rsidRPr="00792B68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1.Wynagrodzenie za konserwację </w:t>
      </w:r>
      <w:r w:rsidR="00CA6846">
        <w:rPr>
          <w:rFonts w:ascii="Times New Roman" w:hAnsi="Times New Roman" w:cs="Times New Roman"/>
          <w:sz w:val="24"/>
          <w:szCs w:val="24"/>
        </w:rPr>
        <w:t xml:space="preserve">i naprawę będą rozliczane wg stawek </w:t>
      </w:r>
      <w:r w:rsidR="003C31DC">
        <w:rPr>
          <w:rFonts w:ascii="Times New Roman" w:hAnsi="Times New Roman" w:cs="Times New Roman"/>
          <w:sz w:val="24"/>
          <w:szCs w:val="24"/>
        </w:rPr>
        <w:t>określonych w ofercie Wykonawcy</w:t>
      </w:r>
      <w:r w:rsidRPr="00792B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3134"/>
        <w:gridCol w:w="2539"/>
      </w:tblGrid>
      <w:tr w:rsidR="00CA6846" w:rsidRPr="00792B68" w:rsidTr="002E7F81">
        <w:trPr>
          <w:trHeight w:hRule="exact" w:val="9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CA6846">
            <w:pPr>
              <w:pStyle w:val="Teksttreci40"/>
              <w:shd w:val="clear" w:color="auto" w:fill="auto"/>
              <w:spacing w:line="307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ena Brutto  /zł/</w:t>
            </w:r>
          </w:p>
        </w:tc>
      </w:tr>
      <w:tr w:rsidR="00CA6846" w:rsidRPr="00792B68" w:rsidTr="002E7F81">
        <w:trPr>
          <w:trHeight w:hRule="exact" w:val="13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Naprawa oprawy w tym wymiana żarówki, przewodów, zabezpieczeń (wszystkie lub jedna z wymienionych czynności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Wymiana całej oprawy wraz z demontażem „starej" oprawy ulicznej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6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Montaż nowej oprawy bez demontażu „starej" oprawy ulicznej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3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Demontaż oprawy istniejącej („starej")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895DEC">
        <w:trPr>
          <w:trHeight w:hRule="exact" w:val="21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Naprawa lub wymiana urządzeń sterowania w tym wymiana stycznika, cewki stycznika, zabezpieczeń zegara sterującego wraz z jego ustawieniem ( wszystkie lub jedna z wymienionych czynności)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18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Przestawienie zegara, wymiana bezpiecznika przy urządzeniach sterowania ( wszystkie lub jedna z tych czynności)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895DEC">
        <w:trPr>
          <w:trHeight w:hRule="exact" w:val="11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Planowe przeglądy tras obwodów oświetleniowych, urządzeń oświetlenia i sterowania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17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07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Montaż skrzynki sterowniczo - pomiarowej wraz z zawieszeniem w terenie i</w:t>
            </w:r>
          </w:p>
          <w:p w:rsidR="00CA6846" w:rsidRPr="00792B68" w:rsidRDefault="00CA6846" w:rsidP="00792B68">
            <w:pPr>
              <w:pStyle w:val="Teksttreci40"/>
              <w:shd w:val="clear" w:color="auto" w:fill="auto"/>
              <w:spacing w:line="307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podłączeniem do istniejącego przyłącza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7F81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701" w:rsidRDefault="001B7701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1DC" w:rsidRPr="00792B68" w:rsidRDefault="003C31DC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B68" w:rsidRDefault="003E5A20" w:rsidP="00792B68">
      <w:pPr>
        <w:pStyle w:val="Teksttreci0"/>
        <w:shd w:val="clear" w:color="auto" w:fill="auto"/>
        <w:spacing w:line="346" w:lineRule="exact"/>
        <w:ind w:left="40" w:right="4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/w kosztach mieści się podnośnik (wysięgnik) koszow</w:t>
      </w:r>
      <w:r w:rsid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y oraz inne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niezbędn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e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do wykonywania konserwacji oświetlenia urządze</w:t>
      </w:r>
      <w:r w:rsid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nia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wszelki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mi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opłat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ami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za uzgodnienia z właściwym Zakładem Energetycznym.</w:t>
      </w:r>
    </w:p>
    <w:p w:rsidR="00CA6846" w:rsidRPr="00792B68" w:rsidRDefault="00CA6846" w:rsidP="00792B68">
      <w:pPr>
        <w:pStyle w:val="Teksttreci0"/>
        <w:shd w:val="clear" w:color="auto" w:fill="auto"/>
        <w:spacing w:line="346" w:lineRule="exact"/>
        <w:ind w:left="40" w:right="420" w:firstLine="0"/>
        <w:rPr>
          <w:rFonts w:ascii="Times New Roman" w:hAnsi="Times New Roman" w:cs="Times New Roman"/>
          <w:sz w:val="24"/>
          <w:szCs w:val="24"/>
        </w:rPr>
      </w:pPr>
    </w:p>
    <w:p w:rsidR="00792B68" w:rsidRDefault="003E5A20" w:rsidP="00CA6846">
      <w:pPr>
        <w:pStyle w:val="Teksttreci0"/>
        <w:shd w:val="clear" w:color="auto" w:fill="auto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3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 Przy wykonywaniu zamówienia Wykona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wca zapewni we własnym zakresie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niezbędne materiały fabryczne nowe za które Zamawiający zwróci według cen zakupu - na podstawie wykazu przedłożonego przez Wykonawcę.</w:t>
      </w:r>
    </w:p>
    <w:p w:rsidR="00CA6846" w:rsidRDefault="00CA6846" w:rsidP="00CA6846">
      <w:pPr>
        <w:pStyle w:val="Teksttreci0"/>
        <w:shd w:val="clear" w:color="auto" w:fill="auto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CA6846" w:rsidRDefault="00CA6846" w:rsidP="00CA6846">
      <w:pPr>
        <w:pStyle w:val="Teksttreci0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Strony ustalają szacunkowe wynagrodzenie Wykonawcy za  wykonanie przedmi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otu umowy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zgodnie z ofertą wykonawcy na kwotę w wysokości …........................... złotych brutto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(słownie złotych ...................................................................................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846" w:rsidRPr="00CA6846" w:rsidRDefault="00CA6846" w:rsidP="00CA6846">
      <w:pPr>
        <w:pStyle w:val="Teksttreci0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CA6846" w:rsidRPr="00CA6846" w:rsidRDefault="00CA6846" w:rsidP="00CA6846">
      <w:pPr>
        <w:pStyle w:val="Teksttreci0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5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 wartość wykonanych usług  Strony uznają iloczyn ilośc</w:t>
      </w:r>
      <w:r w:rsidR="008C7FE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i wykonanych i odebranych prac oraz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cen jednostkowych określonych w ofercie wykonawcy.</w:t>
      </w:r>
    </w:p>
    <w:p w:rsidR="00CA6846" w:rsidRPr="00895DEC" w:rsidRDefault="00CA6846" w:rsidP="003E5A20">
      <w:pPr>
        <w:pStyle w:val="Teksttreci0"/>
        <w:shd w:val="clear" w:color="auto" w:fill="auto"/>
        <w:spacing w:line="346" w:lineRule="exact"/>
        <w:ind w:left="380" w:hanging="34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895DEC" w:rsidRPr="00792B68" w:rsidRDefault="00895DEC" w:rsidP="00895DEC">
      <w:pPr>
        <w:pStyle w:val="Teksttreci0"/>
        <w:shd w:val="clear" w:color="auto" w:fill="auto"/>
        <w:tabs>
          <w:tab w:val="left" w:pos="793"/>
        </w:tabs>
        <w:spacing w:line="346" w:lineRule="exact"/>
        <w:ind w:left="760" w:righ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792B68" w:rsidRPr="00792B68" w:rsidRDefault="00792B68" w:rsidP="003E5A20">
      <w:pPr>
        <w:pStyle w:val="Teksttreci0"/>
        <w:shd w:val="clear" w:color="auto" w:fill="auto"/>
        <w:tabs>
          <w:tab w:val="left" w:pos="793"/>
        </w:tabs>
        <w:spacing w:line="276" w:lineRule="auto"/>
        <w:ind w:left="760" w:right="40" w:firstLine="0"/>
        <w:rPr>
          <w:rFonts w:ascii="Times New Roman" w:hAnsi="Times New Roman" w:cs="Times New Roman"/>
          <w:sz w:val="24"/>
          <w:szCs w:val="24"/>
        </w:rPr>
      </w:pPr>
    </w:p>
    <w:p w:rsidR="003E5A20" w:rsidRPr="003E5A20" w:rsidRDefault="003E5A20" w:rsidP="003E5A20">
      <w:pPr>
        <w:pStyle w:val="Nagwek20"/>
        <w:keepNext/>
        <w:keepLines/>
        <w:shd w:val="clear" w:color="auto" w:fill="auto"/>
        <w:spacing w:before="0" w:after="89" w:line="276" w:lineRule="auto"/>
        <w:ind w:right="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bookmark7"/>
      <w:r>
        <w:rPr>
          <w:rStyle w:val="Nagwek2"/>
          <w:rFonts w:ascii="Times New Roman" w:hAnsi="Times New Roman" w:cs="Times New Roman"/>
          <w:b/>
          <w:sz w:val="24"/>
          <w:szCs w:val="24"/>
        </w:rPr>
        <w:t xml:space="preserve">         </w:t>
      </w:r>
      <w:r w:rsidR="00792B68" w:rsidRPr="00792B68">
        <w:rPr>
          <w:rStyle w:val="Nagwek2"/>
          <w:rFonts w:ascii="Times New Roman" w:hAnsi="Times New Roman" w:cs="Times New Roman"/>
          <w:b/>
          <w:sz w:val="24"/>
          <w:szCs w:val="24"/>
        </w:rPr>
        <w:t>§1</w:t>
      </w:r>
      <w:r w:rsidR="00895DEC">
        <w:rPr>
          <w:rStyle w:val="Nagwek2"/>
          <w:rFonts w:ascii="Times New Roman" w:hAnsi="Times New Roman" w:cs="Times New Roman"/>
          <w:b/>
          <w:sz w:val="24"/>
          <w:szCs w:val="24"/>
        </w:rPr>
        <w:t>1</w:t>
      </w:r>
      <w:r w:rsidR="00792B68" w:rsidRPr="00792B68">
        <w:rPr>
          <w:rStyle w:val="Nagwek2"/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895DEC" w:rsidRPr="00895DEC" w:rsidRDefault="00792B68" w:rsidP="00CA6846">
      <w:pPr>
        <w:pStyle w:val="Teksttreci0"/>
        <w:shd w:val="clear" w:color="auto" w:fill="auto"/>
        <w:spacing w:after="478" w:line="276" w:lineRule="auto"/>
        <w:ind w:left="380" w:hanging="3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Koszt niezbędnych materiałów do wykonania zamówienia ponosi Zamawiający.</w:t>
      </w:r>
    </w:p>
    <w:p w:rsidR="00792B68" w:rsidRPr="00792B68" w:rsidRDefault="00792B68" w:rsidP="00CA6846">
      <w:pPr>
        <w:pStyle w:val="Teksttreci70"/>
        <w:shd w:val="clear" w:color="auto" w:fill="auto"/>
        <w:spacing w:before="0" w:after="14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7"/>
          <w:rFonts w:ascii="Times New Roman" w:hAnsi="Times New Roman" w:cs="Times New Roman"/>
          <w:b/>
          <w:sz w:val="24"/>
          <w:szCs w:val="24"/>
        </w:rPr>
        <w:t>§ 1</w:t>
      </w:r>
      <w:r w:rsidR="00895DEC">
        <w:rPr>
          <w:rStyle w:val="Teksttreci7"/>
          <w:rFonts w:ascii="Times New Roman" w:hAnsi="Times New Roman" w:cs="Times New Roman"/>
          <w:b/>
          <w:sz w:val="24"/>
          <w:szCs w:val="24"/>
        </w:rPr>
        <w:t>2</w:t>
      </w:r>
      <w:r w:rsidRPr="00792B68">
        <w:rPr>
          <w:rStyle w:val="Teksttreci7"/>
          <w:rFonts w:ascii="Times New Roman" w:hAnsi="Times New Roman" w:cs="Times New Roman"/>
          <w:b/>
          <w:sz w:val="24"/>
          <w:szCs w:val="24"/>
        </w:rPr>
        <w:t>.</w:t>
      </w:r>
    </w:p>
    <w:p w:rsidR="00792B68" w:rsidRPr="008C7FE0" w:rsidRDefault="00792B68" w:rsidP="003E5A20">
      <w:pPr>
        <w:pStyle w:val="Teksttreci0"/>
        <w:numPr>
          <w:ilvl w:val="6"/>
          <w:numId w:val="1"/>
        </w:numPr>
        <w:shd w:val="clear" w:color="auto" w:fill="auto"/>
        <w:tabs>
          <w:tab w:val="left" w:pos="290"/>
        </w:tabs>
        <w:spacing w:line="341" w:lineRule="exact"/>
        <w:ind w:lef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Zamawiający zapłaci Wykonawcy za wykonywane usługi, roboty i materiały po </w:t>
      </w:r>
      <w:r w:rsid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dostarczeniu</w:t>
      </w:r>
      <w:r w:rsidR="003E5A20">
        <w:rPr>
          <w:rFonts w:ascii="Times New Roman" w:hAnsi="Times New Roman" w:cs="Times New Roman"/>
          <w:sz w:val="24"/>
          <w:szCs w:val="24"/>
        </w:rPr>
        <w:t xml:space="preserve"> </w:t>
      </w:r>
      <w:r w:rsidRP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przez niego prawidłowo wystawionej faktury, wykazu wykonanych napraw i zużytych materiałów - potwierdzonego przez sołtysów danych</w:t>
      </w:r>
      <w:r w:rsid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sołectw - w terminie do 14 dni po miesiącu w którym wykonawca wykonał usługę.</w:t>
      </w:r>
    </w:p>
    <w:p w:rsidR="008C7FE0" w:rsidRDefault="008C7FE0" w:rsidP="008C7FE0">
      <w:pPr>
        <w:pStyle w:val="Teksttreci0"/>
        <w:numPr>
          <w:ilvl w:val="6"/>
          <w:numId w:val="1"/>
        </w:numPr>
        <w:shd w:val="clear" w:color="auto" w:fill="auto"/>
        <w:tabs>
          <w:tab w:val="left" w:pos="290"/>
        </w:tabs>
        <w:spacing w:line="341" w:lineRule="exact"/>
        <w:ind w:lef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8C7FE0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Zapłata wynagrodzenia nastąpi przelewem w ciągu 14 dni po wystawieniu  faktury na dane Zamawiającego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:</w:t>
      </w:r>
    </w:p>
    <w:p w:rsidR="008C7FE0" w:rsidRPr="008C7FE0" w:rsidRDefault="008C7FE0" w:rsidP="008C7FE0">
      <w:pPr>
        <w:pStyle w:val="Teksttreci0"/>
        <w:shd w:val="clear" w:color="auto" w:fill="auto"/>
        <w:tabs>
          <w:tab w:val="left" w:pos="290"/>
        </w:tabs>
        <w:spacing w:line="341" w:lineRule="exact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>Nabywca: Gmina Banie Mazurskie</w:t>
      </w: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ul. Konopnickiej 26</w:t>
      </w: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19-520 Banie Mazurskie</w:t>
      </w:r>
    </w:p>
    <w:p w:rsidR="008C7FE0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NIP 847 16 12</w:t>
      </w:r>
      <w:r>
        <w:rPr>
          <w:rFonts w:ascii="Garamond" w:hAnsi="Garamond"/>
          <w:b/>
          <w:szCs w:val="24"/>
        </w:rPr>
        <w:t> </w:t>
      </w:r>
      <w:r w:rsidRPr="00396B01">
        <w:rPr>
          <w:rFonts w:ascii="Garamond" w:hAnsi="Garamond"/>
          <w:b/>
          <w:szCs w:val="24"/>
        </w:rPr>
        <w:t>215</w:t>
      </w: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>Odbiorca: Urząd Gminy w Baniach Mazurskich</w:t>
      </w:r>
    </w:p>
    <w:p w:rsidR="008C7FE0" w:rsidRPr="00396B01" w:rsidRDefault="008C7FE0" w:rsidP="008C7FE0">
      <w:pPr>
        <w:pStyle w:val="Bezodstpw"/>
        <w:spacing w:line="276" w:lineRule="auto"/>
        <w:ind w:left="2836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 xml:space="preserve">     ul. Konopnickiej 26</w:t>
      </w:r>
    </w:p>
    <w:p w:rsidR="008C7FE0" w:rsidRPr="008C7FE0" w:rsidRDefault="008C7FE0" w:rsidP="008C7FE0">
      <w:pPr>
        <w:pStyle w:val="Bezodstpw"/>
        <w:numPr>
          <w:ilvl w:val="1"/>
          <w:numId w:val="12"/>
        </w:numPr>
        <w:spacing w:line="276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Ba</w:t>
      </w:r>
      <w:r w:rsidRPr="00396B01">
        <w:rPr>
          <w:rFonts w:ascii="Garamond" w:hAnsi="Garamond"/>
          <w:b/>
          <w:szCs w:val="24"/>
        </w:rPr>
        <w:t>nie Mazurskie</w:t>
      </w:r>
    </w:p>
    <w:p w:rsidR="008C7FE0" w:rsidRDefault="008C7FE0" w:rsidP="008C7FE0">
      <w:pPr>
        <w:pStyle w:val="Bezodstpw"/>
        <w:spacing w:line="276" w:lineRule="auto"/>
        <w:ind w:left="3132"/>
        <w:rPr>
          <w:rFonts w:cs="Times New Roman"/>
          <w:szCs w:val="24"/>
        </w:rPr>
      </w:pPr>
    </w:p>
    <w:p w:rsidR="007D4BCC" w:rsidRDefault="007D4BCC" w:rsidP="008C7FE0">
      <w:pPr>
        <w:pStyle w:val="Bezodstpw"/>
        <w:spacing w:line="276" w:lineRule="auto"/>
        <w:ind w:left="3132"/>
        <w:rPr>
          <w:rFonts w:cs="Times New Roman"/>
          <w:szCs w:val="24"/>
        </w:rPr>
      </w:pPr>
    </w:p>
    <w:p w:rsidR="007D4BCC" w:rsidRPr="008C7FE0" w:rsidRDefault="007D4BCC" w:rsidP="008C7FE0">
      <w:pPr>
        <w:pStyle w:val="Bezodstpw"/>
        <w:spacing w:line="276" w:lineRule="auto"/>
        <w:ind w:left="3132"/>
        <w:rPr>
          <w:rFonts w:cs="Times New Roman"/>
          <w:szCs w:val="24"/>
        </w:rPr>
      </w:pPr>
    </w:p>
    <w:p w:rsidR="008C7FE0" w:rsidRPr="008C7FE0" w:rsidRDefault="008C7FE0" w:rsidP="008C7FE0">
      <w:pPr>
        <w:pStyle w:val="Bezodstpw"/>
        <w:spacing w:line="276" w:lineRule="auto"/>
        <w:rPr>
          <w:rFonts w:cs="Times New Roman"/>
          <w:b/>
          <w:szCs w:val="24"/>
        </w:rPr>
      </w:pPr>
      <w:r w:rsidRPr="008C7FE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3.</w:t>
      </w:r>
      <w:r w:rsidRPr="008C7FE0">
        <w:rPr>
          <w:rFonts w:cs="Times New Roman"/>
          <w:szCs w:val="24"/>
        </w:rPr>
        <w:t>Płatności na podstawie niniejszej umowy  będą regulowane przez Zamawiającego przelewem na  rachunek bankowy Wykonawcy przedstawiony na fakturze</w:t>
      </w:r>
      <w:r w:rsidRPr="008C7FE0">
        <w:rPr>
          <w:rFonts w:cs="Times New Roman"/>
          <w:b/>
          <w:szCs w:val="24"/>
        </w:rPr>
        <w:t>.</w:t>
      </w:r>
    </w:p>
    <w:p w:rsidR="00895DEC" w:rsidRPr="0097208F" w:rsidRDefault="008C7FE0" w:rsidP="008C7FE0">
      <w:pPr>
        <w:pStyle w:val="Teksttreci0"/>
        <w:shd w:val="clear" w:color="auto" w:fill="auto"/>
        <w:tabs>
          <w:tab w:val="left" w:pos="266"/>
        </w:tabs>
        <w:spacing w:line="341" w:lineRule="exact"/>
        <w:ind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zobowiązuje się do zapłaty ustawowych odsetek w przypadku opóźnienia w zapłacie</w:t>
      </w:r>
      <w:r w:rsidR="0097208F">
        <w:rPr>
          <w:rFonts w:ascii="Times New Roman" w:hAnsi="Times New Roman" w:cs="Times New Roman"/>
          <w:sz w:val="24"/>
          <w:szCs w:val="24"/>
        </w:rPr>
        <w:t xml:space="preserve"> 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faktury wystawionej przez Wykonawcę.</w:t>
      </w:r>
    </w:p>
    <w:p w:rsidR="0097208F" w:rsidRPr="0097208F" w:rsidRDefault="0097208F" w:rsidP="0097208F">
      <w:pPr>
        <w:pStyle w:val="Teksttreci0"/>
        <w:shd w:val="clear" w:color="auto" w:fill="auto"/>
        <w:tabs>
          <w:tab w:val="left" w:pos="266"/>
        </w:tabs>
        <w:spacing w:line="341" w:lineRule="exact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792B68" w:rsidRDefault="00792B68" w:rsidP="00792B68">
      <w:pPr>
        <w:pStyle w:val="Nagwek30"/>
        <w:keepNext/>
        <w:keepLines/>
        <w:shd w:val="clear" w:color="auto" w:fill="auto"/>
        <w:spacing w:line="346" w:lineRule="exact"/>
        <w:ind w:right="20"/>
        <w:jc w:val="center"/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ookmark9"/>
      <w:r w:rsidRPr="00792B68"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7419A0"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92B68"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1"/>
    </w:p>
    <w:p w:rsidR="00CA6846" w:rsidRPr="00792B68" w:rsidRDefault="00CA6846" w:rsidP="00792B68">
      <w:pPr>
        <w:pStyle w:val="Nagwek30"/>
        <w:keepNext/>
        <w:keepLines/>
        <w:shd w:val="clear" w:color="auto" w:fill="auto"/>
        <w:spacing w:line="346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numPr>
          <w:ilvl w:val="7"/>
          <w:numId w:val="1"/>
        </w:numPr>
        <w:shd w:val="clear" w:color="auto" w:fill="auto"/>
        <w:tabs>
          <w:tab w:val="left" w:pos="251"/>
        </w:tabs>
        <w:spacing w:line="346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Stronom przysługuje prawo odstąpienia od umowy w następujących sytuacjach:</w:t>
      </w:r>
    </w:p>
    <w:p w:rsidR="00792B68" w:rsidRPr="0097208F" w:rsidRDefault="0097208F" w:rsidP="0097208F">
      <w:pPr>
        <w:pStyle w:val="Teksttreci0"/>
        <w:numPr>
          <w:ilvl w:val="8"/>
          <w:numId w:val="1"/>
        </w:numPr>
        <w:shd w:val="clear" w:color="auto" w:fill="auto"/>
        <w:tabs>
          <w:tab w:val="left" w:pos="506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razie wystąpienia istotnej zmiany okoliczności, powodującej że wykonanie umowy nie 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interesie publicznym, czego nie można było przewidzieć w chwili zawarcia umowy. Odstąpienie od umowy - w tym przypadku może nastąpić w terminie 30 dni od powzięcia wiadomości o powyższych okolicznościach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Pr="00792B68" w:rsidRDefault="00792B68" w:rsidP="00792B68">
      <w:pPr>
        <w:pStyle w:val="Teksttreci0"/>
        <w:numPr>
          <w:ilvl w:val="8"/>
          <w:numId w:val="1"/>
        </w:numPr>
        <w:shd w:val="clear" w:color="auto" w:fill="auto"/>
        <w:tabs>
          <w:tab w:val="left" w:pos="516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Zostanie ogłoszona upadłość lub likwidacja firmy Wykonawcy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Pr="00792B68" w:rsidRDefault="00792B68" w:rsidP="00792B68">
      <w:pPr>
        <w:pStyle w:val="Teksttreci0"/>
        <w:numPr>
          <w:ilvl w:val="8"/>
          <w:numId w:val="1"/>
        </w:numPr>
        <w:shd w:val="clear" w:color="auto" w:fill="auto"/>
        <w:tabs>
          <w:tab w:val="left" w:pos="516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Zostanie wydany nakaz zajęcia majątku Wykonawcy,</w:t>
      </w:r>
    </w:p>
    <w:p w:rsidR="00792B68" w:rsidRPr="00792B68" w:rsidRDefault="00792B68" w:rsidP="00792B68">
      <w:pPr>
        <w:pStyle w:val="Teksttreci0"/>
        <w:numPr>
          <w:ilvl w:val="8"/>
          <w:numId w:val="1"/>
        </w:numPr>
        <w:shd w:val="clear" w:color="auto" w:fill="auto"/>
        <w:tabs>
          <w:tab w:val="left" w:pos="511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przypadku nie wywiązywania się z U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mowy - w trybie natychmiastowym.</w:t>
      </w:r>
    </w:p>
    <w:p w:rsidR="00792B68" w:rsidRPr="00792B68" w:rsidRDefault="00792B68" w:rsidP="00792B68">
      <w:pPr>
        <w:pStyle w:val="Teksttreci0"/>
        <w:numPr>
          <w:ilvl w:val="7"/>
          <w:numId w:val="1"/>
        </w:numPr>
        <w:shd w:val="clear" w:color="auto" w:fill="auto"/>
        <w:tabs>
          <w:tab w:val="left" w:pos="309"/>
        </w:tabs>
        <w:spacing w:line="346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Zawiadomienie o odstąpieniu od umowy powinno mieć formę pisemna pod rygorem nieważności.</w:t>
      </w:r>
    </w:p>
    <w:p w:rsidR="00792B68" w:rsidRPr="00792B68" w:rsidRDefault="00792B68" w:rsidP="00792B68">
      <w:pPr>
        <w:pStyle w:val="Teksttreci0"/>
        <w:numPr>
          <w:ilvl w:val="7"/>
          <w:numId w:val="1"/>
        </w:numPr>
        <w:shd w:val="clear" w:color="auto" w:fill="auto"/>
        <w:tabs>
          <w:tab w:val="left" w:pos="400"/>
        </w:tabs>
        <w:spacing w:line="346" w:lineRule="exact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przypadku odstąpienia od umowy Wykonawcę oraz Zamawiającego obciążają następujące obowiązki szczegółowe:</w:t>
      </w:r>
    </w:p>
    <w:p w:rsidR="00792B68" w:rsidRDefault="003D7B81" w:rsidP="00792B68">
      <w:pPr>
        <w:pStyle w:val="Teksttreci0"/>
        <w:shd w:val="clear" w:color="auto" w:fill="auto"/>
        <w:spacing w:line="346" w:lineRule="exact"/>
        <w:ind w:left="56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3pt;margin-top:98.45pt;width:46.95pt;height:51.4pt;z-index:251660288;mso-wrap-distance-left:5.1pt;mso-wrap-distance-top:19pt;mso-wrap-distance-right:5pt;mso-wrap-distance-bottom:5pt;mso-position-horizontal-relative:margin;mso-position-vertical-relative:margin" filled="f" stroked="f">
            <v:textbox style="mso-fit-shape-to-text:t" inset="0,0,0,0">
              <w:txbxContent>
                <w:p w:rsidR="00792B68" w:rsidRDefault="00792B68" w:rsidP="00792B68">
                  <w:pPr>
                    <w:pStyle w:val="Teksttreci0"/>
                    <w:shd w:val="clear" w:color="auto" w:fill="auto"/>
                    <w:spacing w:line="341" w:lineRule="exact"/>
                    <w:ind w:left="40" w:firstLine="120"/>
                  </w:pPr>
                </w:p>
              </w:txbxContent>
            </v:textbox>
            <w10:wrap type="square" anchorx="margin" anchory="margin"/>
          </v:shape>
        </w:pic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1) W terminie 7 dni od daty odstąpienia od umowy Wykonawca zgłosi wykonane usługi i roboty o ile odstąpienie od umowy nastąpiło z przyczyn, za które Wykonawca nie odpowiada</w:t>
      </w:r>
      <w:r w:rsid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Default="00792B68" w:rsidP="00792B68">
      <w:pPr>
        <w:pStyle w:val="Teksttreci0"/>
        <w:shd w:val="clear" w:color="auto" w:fill="auto"/>
        <w:spacing w:line="346" w:lineRule="exact"/>
        <w:ind w:left="560" w:right="4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2) Zamawiający w razie odstąpienia od umowy z przyczyn za które Wykonawca nie odpowiada obowiązany jest do zapłaty wynagrodzenia usługi i roboty, które zostały wykonane do dnia odstąpienia.</w:t>
      </w:r>
    </w:p>
    <w:p w:rsidR="00792B68" w:rsidRPr="00792B68" w:rsidRDefault="00792B68" w:rsidP="00792B68">
      <w:pPr>
        <w:pStyle w:val="Teksttreci0"/>
        <w:shd w:val="clear" w:color="auto" w:fill="auto"/>
        <w:spacing w:line="346" w:lineRule="exact"/>
        <w:ind w:left="560" w:right="40"/>
        <w:rPr>
          <w:rFonts w:ascii="Times New Roman" w:hAnsi="Times New Roman" w:cs="Times New Roman"/>
          <w:sz w:val="24"/>
          <w:szCs w:val="24"/>
        </w:rPr>
      </w:pPr>
    </w:p>
    <w:p w:rsidR="00792B68" w:rsidRPr="00792B68" w:rsidRDefault="00792B68" w:rsidP="00792B68">
      <w:pPr>
        <w:pStyle w:val="Teksttreci20"/>
        <w:shd w:val="clear" w:color="auto" w:fill="auto"/>
        <w:spacing w:before="0" w:after="296" w:line="341" w:lineRule="exac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§1</w:t>
      </w:r>
      <w:r w:rsidR="007419A0">
        <w:rPr>
          <w:rStyle w:val="Teksttreci2Odstpy1pt"/>
          <w:rFonts w:ascii="Times New Roman" w:hAnsi="Times New Roman" w:cs="Times New Roman"/>
          <w:b/>
          <w:sz w:val="24"/>
          <w:szCs w:val="24"/>
        </w:rPr>
        <w:t>4</w:t>
      </w: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.</w:t>
      </w:r>
    </w:p>
    <w:p w:rsidR="0097208F" w:rsidRDefault="00792B68" w:rsidP="0097208F">
      <w:pPr>
        <w:pStyle w:val="Teksttreci0"/>
        <w:shd w:val="clear" w:color="auto" w:fill="auto"/>
        <w:spacing w:after="304" w:line="346" w:lineRule="exact"/>
        <w:ind w:left="100" w:righ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792B68">
        <w:rPr>
          <w:rStyle w:val="TeksttreciPogrubienie"/>
          <w:rFonts w:ascii="Times New Roman" w:hAnsi="Times New Roman" w:cs="Times New Roman"/>
          <w:sz w:val="24"/>
          <w:szCs w:val="24"/>
        </w:rPr>
        <w:t>1.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może naliczyć kary umowne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7208F" w:rsidRDefault="00F517A1" w:rsidP="0097208F">
      <w:pPr>
        <w:pStyle w:val="Teksttreci0"/>
        <w:numPr>
          <w:ilvl w:val="0"/>
          <w:numId w:val="9"/>
        </w:numPr>
        <w:shd w:val="clear" w:color="auto" w:fill="auto"/>
        <w:spacing w:after="304" w:line="346" w:lineRule="exact"/>
        <w:ind w:right="2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 nie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przystąpienie do realizacji zgłoszonego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P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określonym </w:t>
      </w:r>
      <w:r w:rsidRPr="00F517A1">
        <w:rPr>
          <w:rStyle w:val="Teksttreci2Odstpy1pt"/>
          <w:rFonts w:ascii="Times New Roman" w:hAnsi="Times New Roman" w:cs="Times New Roman"/>
          <w:sz w:val="24"/>
          <w:szCs w:val="24"/>
        </w:rPr>
        <w:t>§5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zadania-50 zł za każdy dzień opóźnienia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Pr="0097208F" w:rsidRDefault="0097208F" w:rsidP="0097208F">
      <w:pPr>
        <w:pStyle w:val="Teksttreci0"/>
        <w:numPr>
          <w:ilvl w:val="0"/>
          <w:numId w:val="9"/>
        </w:numPr>
        <w:shd w:val="clear" w:color="auto" w:fill="auto"/>
        <w:spacing w:after="304" w:line="346" w:lineRule="exact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a odstąpienie od umowy z przyczyn zależnych od Wykonawcy zapłaci on karę umowna w wysokości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2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000,00 zł</w:t>
      </w:r>
      <w:r w:rsid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brutto,</w:t>
      </w:r>
    </w:p>
    <w:p w:rsidR="00792B68" w:rsidRPr="009B0B1A" w:rsidRDefault="00792B68" w:rsidP="009B0B1A">
      <w:pPr>
        <w:pStyle w:val="Teksttreci0"/>
        <w:numPr>
          <w:ilvl w:val="0"/>
          <w:numId w:val="9"/>
        </w:numPr>
        <w:shd w:val="clear" w:color="auto" w:fill="auto"/>
        <w:tabs>
          <w:tab w:val="left" w:pos="500"/>
        </w:tabs>
        <w:spacing w:line="341" w:lineRule="exact"/>
        <w:ind w:right="2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płaci Wykonawcy karę </w:t>
      </w:r>
      <w:r w:rsid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umowną w wysokości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1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000,00 zł</w:t>
      </w:r>
      <w:r w:rsid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 przypadku odstąpienia od umowy z winy Zamawiającego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B1A" w:rsidRPr="009B0B1A" w:rsidRDefault="009B0B1A" w:rsidP="009B0B1A">
      <w:pPr>
        <w:pStyle w:val="Teksttreci0"/>
        <w:shd w:val="clear" w:color="auto" w:fill="auto"/>
        <w:tabs>
          <w:tab w:val="left" w:pos="500"/>
        </w:tabs>
        <w:spacing w:line="341" w:lineRule="exact"/>
        <w:ind w:left="360" w:right="2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9B0B1A" w:rsidRPr="00792B68" w:rsidRDefault="00F517A1" w:rsidP="00F517A1">
      <w:pPr>
        <w:pStyle w:val="Teksttreci0"/>
        <w:shd w:val="clear" w:color="auto" w:fill="auto"/>
        <w:tabs>
          <w:tab w:val="left" w:pos="500"/>
        </w:tabs>
        <w:spacing w:line="341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może potrącić kary umowne z płatności należnych Wykonawcy</w:t>
      </w:r>
      <w:r w:rsidR="00305E8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, na co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05E8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Wykonawca wyraża zgodę. </w:t>
      </w:r>
    </w:p>
    <w:p w:rsidR="00792B68" w:rsidRDefault="00792B68" w:rsidP="00792B68">
      <w:pPr>
        <w:pStyle w:val="Teksttreci20"/>
        <w:shd w:val="clear" w:color="auto" w:fill="auto"/>
        <w:spacing w:before="0"/>
        <w:ind w:right="140"/>
        <w:jc w:val="center"/>
        <w:rPr>
          <w:rStyle w:val="Teksttreci2Odstpy1pt"/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§1</w:t>
      </w:r>
      <w:r w:rsidR="007419A0">
        <w:rPr>
          <w:rStyle w:val="Teksttreci2Odstpy1pt"/>
          <w:rFonts w:ascii="Times New Roman" w:hAnsi="Times New Roman" w:cs="Times New Roman"/>
          <w:b/>
          <w:sz w:val="24"/>
          <w:szCs w:val="24"/>
        </w:rPr>
        <w:t>5</w:t>
      </w: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.</w:t>
      </w:r>
    </w:p>
    <w:p w:rsidR="00792B68" w:rsidRPr="00792B68" w:rsidRDefault="00792B68" w:rsidP="00792B68">
      <w:pPr>
        <w:pStyle w:val="Teksttreci20"/>
        <w:shd w:val="clear" w:color="auto" w:fill="auto"/>
        <w:spacing w:before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shd w:val="clear" w:color="auto" w:fill="auto"/>
        <w:spacing w:after="300" w:line="346" w:lineRule="exact"/>
        <w:ind w:left="100" w:right="2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Wszelkie zmiany niniejszej umowy muszą być udokumentowane na piśmie pod rygorem nieważności.</w:t>
      </w:r>
    </w:p>
    <w:p w:rsidR="00792B68" w:rsidRDefault="00792B68" w:rsidP="00792B68">
      <w:pPr>
        <w:pStyle w:val="Nagwek230"/>
        <w:keepNext/>
        <w:keepLines/>
        <w:shd w:val="clear" w:color="auto" w:fill="auto"/>
        <w:spacing w:before="0"/>
        <w:ind w:right="140"/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ookmark10"/>
      <w:r w:rsidRPr="00792B68"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7419A0"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92B68"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2"/>
    </w:p>
    <w:p w:rsidR="00792B68" w:rsidRPr="00792B68" w:rsidRDefault="00792B68" w:rsidP="00792B68">
      <w:pPr>
        <w:pStyle w:val="Nagwek230"/>
        <w:keepNext/>
        <w:keepLines/>
        <w:shd w:val="clear" w:color="auto" w:fill="auto"/>
        <w:spacing w:before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numPr>
          <w:ilvl w:val="0"/>
          <w:numId w:val="2"/>
        </w:numPr>
        <w:shd w:val="clear" w:color="auto" w:fill="auto"/>
        <w:tabs>
          <w:tab w:val="left" w:pos="441"/>
        </w:tabs>
        <w:spacing w:line="346" w:lineRule="exact"/>
        <w:ind w:left="460" w:right="560" w:hanging="36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sprawach, które nie zostały uregulowane postanowieniami niniejszej umowy mają zastosowanie przepisy Kodeksu Cywilnego.</w:t>
      </w:r>
    </w:p>
    <w:p w:rsidR="00792B68" w:rsidRPr="00792B68" w:rsidRDefault="00792B68" w:rsidP="00792B68">
      <w:pPr>
        <w:pStyle w:val="Teksttreci0"/>
        <w:numPr>
          <w:ilvl w:val="0"/>
          <w:numId w:val="2"/>
        </w:numPr>
        <w:shd w:val="clear" w:color="auto" w:fill="auto"/>
        <w:tabs>
          <w:tab w:val="left" w:pos="518"/>
        </w:tabs>
        <w:spacing w:after="300" w:line="346" w:lineRule="exact"/>
        <w:ind w:left="460" w:right="560" w:hanging="36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Strony niniejszej umowy zobowiązują się do niezwłocznego wzajemnego informowania o zmianach dotyczących osób uprawnionych do reprezentowania oraz zmianach swoich siedzib.</w:t>
      </w:r>
    </w:p>
    <w:p w:rsidR="00792B68" w:rsidRDefault="00792B68" w:rsidP="00792B68">
      <w:pPr>
        <w:pStyle w:val="Teksttreci20"/>
        <w:shd w:val="clear" w:color="auto" w:fill="auto"/>
        <w:spacing w:before="0"/>
        <w:ind w:left="120"/>
        <w:jc w:val="center"/>
        <w:rPr>
          <w:rStyle w:val="Teksttreci2Odstpy1pt"/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§1</w:t>
      </w:r>
      <w:r w:rsidR="007419A0">
        <w:rPr>
          <w:rStyle w:val="Teksttreci2Odstpy1pt"/>
          <w:rFonts w:ascii="Times New Roman" w:hAnsi="Times New Roman" w:cs="Times New Roman"/>
          <w:b/>
          <w:sz w:val="24"/>
          <w:szCs w:val="24"/>
        </w:rPr>
        <w:t>7</w:t>
      </w: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.</w:t>
      </w:r>
    </w:p>
    <w:p w:rsidR="00792B68" w:rsidRPr="00792B68" w:rsidRDefault="00792B68" w:rsidP="00792B68">
      <w:pPr>
        <w:pStyle w:val="Teksttreci20"/>
        <w:shd w:val="clear" w:color="auto" w:fill="auto"/>
        <w:spacing w:before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shd w:val="clear" w:color="auto" w:fill="auto"/>
        <w:spacing w:after="433" w:line="346" w:lineRule="exact"/>
        <w:ind w:left="100" w:right="30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Ewentualne spory, które mogą wyniknąć w trakcie wykonywania postanowień niniejsze umowy, strony zobowiązują się poddać pod rozstrzygnięcie Sądowi właściwemu dla siedziby Zamawiającego.</w:t>
      </w:r>
    </w:p>
    <w:p w:rsidR="00792B68" w:rsidRDefault="00792B68" w:rsidP="00F517A1">
      <w:pPr>
        <w:pStyle w:val="Nagwek240"/>
        <w:keepNext/>
        <w:keepLines/>
        <w:shd w:val="clear" w:color="auto" w:fill="auto"/>
        <w:spacing w:before="0" w:after="89" w:line="276" w:lineRule="auto"/>
        <w:ind w:left="120"/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ookmark11"/>
      <w:r w:rsidRPr="00792B68"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7419A0"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92B68"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3"/>
    </w:p>
    <w:p w:rsidR="00895DEC" w:rsidRPr="00792B68" w:rsidRDefault="00895DEC" w:rsidP="00792B68">
      <w:pPr>
        <w:pStyle w:val="Nagwek240"/>
        <w:keepNext/>
        <w:keepLines/>
        <w:shd w:val="clear" w:color="auto" w:fill="auto"/>
        <w:spacing w:before="0" w:after="89" w:line="180" w:lineRule="exact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shd w:val="clear" w:color="auto" w:fill="auto"/>
        <w:spacing w:after="1169" w:line="180" w:lineRule="exac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Umowa została sporządzona w 2 jednobrzmiących egzemplarzach, po 1 dla każdej ze stron.</w:t>
      </w:r>
    </w:p>
    <w:p w:rsidR="00792B68" w:rsidRPr="00792B68" w:rsidRDefault="00792B68" w:rsidP="009F5A96">
      <w:pPr>
        <w:pStyle w:val="Teksttreci0"/>
        <w:shd w:val="clear" w:color="auto" w:fill="auto"/>
        <w:tabs>
          <w:tab w:val="left" w:pos="5768"/>
        </w:tabs>
        <w:spacing w:line="180" w:lineRule="exact"/>
        <w:ind w:left="116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Wykonawca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ab/>
        <w:t>Zamawiający</w:t>
      </w:r>
    </w:p>
    <w:sectPr w:rsidR="00792B68" w:rsidRPr="00792B68" w:rsidSect="00AB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A6BD3"/>
    <w:multiLevelType w:val="multilevel"/>
    <w:tmpl w:val="882C85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07D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230C58"/>
    <w:multiLevelType w:val="multilevel"/>
    <w:tmpl w:val="6BC85FD0"/>
    <w:lvl w:ilvl="0">
      <w:start w:val="1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85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1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9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2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16" w:hanging="2160"/>
      </w:pPr>
      <w:rPr>
        <w:rFonts w:hint="default"/>
      </w:rPr>
    </w:lvl>
  </w:abstractNum>
  <w:abstractNum w:abstractNumId="4">
    <w:nsid w:val="143E4DE4"/>
    <w:multiLevelType w:val="multilevel"/>
    <w:tmpl w:val="BECADD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7123E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775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3ED3BBC"/>
    <w:multiLevelType w:val="hybridMultilevel"/>
    <w:tmpl w:val="D2D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924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A861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06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F758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E426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55C1"/>
    <w:rsid w:val="00025194"/>
    <w:rsid w:val="00057709"/>
    <w:rsid w:val="000717C8"/>
    <w:rsid w:val="00094B27"/>
    <w:rsid w:val="000B5D12"/>
    <w:rsid w:val="000C6F8A"/>
    <w:rsid w:val="00123DA7"/>
    <w:rsid w:val="0013599F"/>
    <w:rsid w:val="00173759"/>
    <w:rsid w:val="001B7701"/>
    <w:rsid w:val="001C4013"/>
    <w:rsid w:val="00233722"/>
    <w:rsid w:val="002E7F81"/>
    <w:rsid w:val="00305E87"/>
    <w:rsid w:val="0039231E"/>
    <w:rsid w:val="00394589"/>
    <w:rsid w:val="003C31DC"/>
    <w:rsid w:val="003D33EE"/>
    <w:rsid w:val="003D7B81"/>
    <w:rsid w:val="003E5A20"/>
    <w:rsid w:val="00426A81"/>
    <w:rsid w:val="004B328C"/>
    <w:rsid w:val="004D6450"/>
    <w:rsid w:val="004F5D52"/>
    <w:rsid w:val="00514D05"/>
    <w:rsid w:val="00581B95"/>
    <w:rsid w:val="005D7559"/>
    <w:rsid w:val="006A3C2F"/>
    <w:rsid w:val="00714D91"/>
    <w:rsid w:val="007419A0"/>
    <w:rsid w:val="00792B68"/>
    <w:rsid w:val="007D4BCC"/>
    <w:rsid w:val="00895DEC"/>
    <w:rsid w:val="008C7FE0"/>
    <w:rsid w:val="0097208F"/>
    <w:rsid w:val="009A07B8"/>
    <w:rsid w:val="009B0B1A"/>
    <w:rsid w:val="009F5A96"/>
    <w:rsid w:val="00A5416F"/>
    <w:rsid w:val="00A6314E"/>
    <w:rsid w:val="00AB0372"/>
    <w:rsid w:val="00AD079A"/>
    <w:rsid w:val="00B42BA0"/>
    <w:rsid w:val="00C413EB"/>
    <w:rsid w:val="00CA6846"/>
    <w:rsid w:val="00CE5F31"/>
    <w:rsid w:val="00D24052"/>
    <w:rsid w:val="00E120FE"/>
    <w:rsid w:val="00E74743"/>
    <w:rsid w:val="00EC5B4F"/>
    <w:rsid w:val="00EF55C1"/>
    <w:rsid w:val="00F32063"/>
    <w:rsid w:val="00F360E6"/>
    <w:rsid w:val="00F5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55C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Default">
    <w:name w:val="Default"/>
    <w:rsid w:val="00EF55C1"/>
    <w:pPr>
      <w:suppressAutoHyphens/>
      <w:autoSpaceDN w:val="0"/>
      <w:spacing w:after="0" w:line="240" w:lineRule="auto"/>
      <w:textAlignment w:val="baseline"/>
    </w:pPr>
    <w:rPr>
      <w:rFonts w:ascii="Cambria" w:eastAsia="Andale Sans UI" w:hAnsi="Cambria" w:cs="Tahoma"/>
      <w:color w:val="000000"/>
      <w:kern w:val="3"/>
      <w:sz w:val="24"/>
      <w:szCs w:val="24"/>
      <w:lang w:val="en-US" w:bidi="en-US"/>
    </w:rPr>
  </w:style>
  <w:style w:type="character" w:customStyle="1" w:styleId="Teksttreci">
    <w:name w:val="Tekst treści_"/>
    <w:basedOn w:val="Domylnaczcionkaakapitu"/>
    <w:link w:val="Teksttreci0"/>
    <w:rsid w:val="006A3C2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A3C2F"/>
    <w:rPr>
      <w:b/>
      <w:bCs/>
      <w:color w:val="000000"/>
      <w:spacing w:val="0"/>
      <w:w w:val="100"/>
      <w:position w:val="0"/>
    </w:rPr>
  </w:style>
  <w:style w:type="paragraph" w:customStyle="1" w:styleId="Teksttreci0">
    <w:name w:val="Tekst treści"/>
    <w:basedOn w:val="Normalny"/>
    <w:link w:val="Teksttreci"/>
    <w:rsid w:val="006A3C2F"/>
    <w:pPr>
      <w:widowControl w:val="0"/>
      <w:shd w:val="clear" w:color="auto" w:fill="FFFFFF"/>
      <w:spacing w:after="0" w:line="691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32">
    <w:name w:val="Nagłówek #3 (2)_"/>
    <w:basedOn w:val="Domylnaczcionkaakapitu"/>
    <w:link w:val="Nagwek320"/>
    <w:rsid w:val="006A3C2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6A3C2F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ascii="Arial" w:eastAsia="Arial" w:hAnsi="Arial" w:cs="Arial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2E7F81"/>
    <w:rPr>
      <w:sz w:val="16"/>
      <w:szCs w:val="16"/>
      <w:shd w:val="clear" w:color="auto" w:fill="FFFFFF"/>
    </w:rPr>
  </w:style>
  <w:style w:type="character" w:customStyle="1" w:styleId="Teksttreci4Odstpy3pt">
    <w:name w:val="Tekst treści (4) + Odstępy 3 pt"/>
    <w:basedOn w:val="Teksttreci4"/>
    <w:rsid w:val="002E7F81"/>
    <w:rPr>
      <w:rFonts w:ascii="Times New Roman" w:eastAsia="Times New Roman" w:hAnsi="Times New Roman" w:cs="Times New Roman"/>
      <w:color w:val="000000"/>
      <w:spacing w:val="60"/>
      <w:w w:val="100"/>
      <w:position w:val="0"/>
    </w:rPr>
  </w:style>
  <w:style w:type="character" w:customStyle="1" w:styleId="Teksttreci4Odstpy1pt">
    <w:name w:val="Tekst treści (4) + Odstępy 1 pt"/>
    <w:basedOn w:val="Teksttreci4"/>
    <w:rsid w:val="002E7F81"/>
    <w:rPr>
      <w:rFonts w:ascii="Times New Roman" w:eastAsia="Times New Roman" w:hAnsi="Times New Roman" w:cs="Times New Roman"/>
      <w:color w:val="000000"/>
      <w:spacing w:val="30"/>
      <w:w w:val="100"/>
      <w:position w:val="0"/>
    </w:rPr>
  </w:style>
  <w:style w:type="character" w:customStyle="1" w:styleId="Teksttreci5">
    <w:name w:val="Tekst treści (5)_"/>
    <w:basedOn w:val="Domylnaczcionkaakapitu"/>
    <w:link w:val="Teksttreci50"/>
    <w:rsid w:val="002E7F81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E7F81"/>
    <w:pPr>
      <w:widowControl w:val="0"/>
      <w:shd w:val="clear" w:color="auto" w:fill="FFFFFF"/>
      <w:spacing w:after="0" w:line="0" w:lineRule="atLeast"/>
    </w:pPr>
    <w:rPr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2E7F8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Nagwek3">
    <w:name w:val="Nagłówek #3_"/>
    <w:basedOn w:val="Domylnaczcionkaakapitu"/>
    <w:link w:val="Nagwek30"/>
    <w:rsid w:val="00792B6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92B6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92B68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792B6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792B68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792B68"/>
    <w:rPr>
      <w:b/>
      <w:bCs/>
      <w:color w:val="000000"/>
      <w:spacing w:val="0"/>
      <w:w w:val="100"/>
      <w:position w:val="0"/>
    </w:rPr>
  </w:style>
  <w:style w:type="character" w:customStyle="1" w:styleId="Teksttreci2Odstpy1pt">
    <w:name w:val="Tekst treści (2) + Odstępy 1 pt"/>
    <w:basedOn w:val="Teksttreci2"/>
    <w:rsid w:val="00792B68"/>
    <w:rPr>
      <w:color w:val="000000"/>
      <w:spacing w:val="30"/>
      <w:w w:val="100"/>
      <w:position w:val="0"/>
    </w:rPr>
  </w:style>
  <w:style w:type="character" w:customStyle="1" w:styleId="Nagwek23">
    <w:name w:val="Nagłówek #2 (3)_"/>
    <w:basedOn w:val="Domylnaczcionkaakapitu"/>
    <w:link w:val="Nagwek230"/>
    <w:rsid w:val="00792B68"/>
    <w:rPr>
      <w:rFonts w:ascii="Arial" w:eastAsia="Arial" w:hAnsi="Arial" w:cs="Arial"/>
      <w:spacing w:val="20"/>
      <w:sz w:val="17"/>
      <w:szCs w:val="17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792B68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92B68"/>
    <w:pPr>
      <w:widowControl w:val="0"/>
      <w:shd w:val="clear" w:color="auto" w:fill="FFFFFF"/>
      <w:spacing w:after="0" w:line="691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792B68"/>
    <w:pPr>
      <w:widowControl w:val="0"/>
      <w:shd w:val="clear" w:color="auto" w:fill="FFFFFF"/>
      <w:spacing w:before="300" w:after="0" w:line="346" w:lineRule="exact"/>
    </w:pPr>
    <w:rPr>
      <w:rFonts w:ascii="Arial" w:eastAsia="Arial" w:hAnsi="Arial" w:cs="Arial"/>
      <w:sz w:val="18"/>
      <w:szCs w:val="18"/>
    </w:rPr>
  </w:style>
  <w:style w:type="paragraph" w:customStyle="1" w:styleId="Nagwek20">
    <w:name w:val="Nagłówek #2"/>
    <w:basedOn w:val="Normalny"/>
    <w:link w:val="Nagwek2"/>
    <w:rsid w:val="00792B68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20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792B68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220">
    <w:name w:val="Nagłówek #2 (2)"/>
    <w:basedOn w:val="Normalny"/>
    <w:link w:val="Nagwek22"/>
    <w:rsid w:val="00792B68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20"/>
      <w:sz w:val="18"/>
      <w:szCs w:val="18"/>
    </w:rPr>
  </w:style>
  <w:style w:type="paragraph" w:customStyle="1" w:styleId="Nagwek230">
    <w:name w:val="Nagłówek #2 (3)"/>
    <w:basedOn w:val="Normalny"/>
    <w:link w:val="Nagwek23"/>
    <w:rsid w:val="00792B68"/>
    <w:pPr>
      <w:widowControl w:val="0"/>
      <w:shd w:val="clear" w:color="auto" w:fill="FFFFFF"/>
      <w:spacing w:before="300" w:after="0" w:line="346" w:lineRule="exact"/>
      <w:jc w:val="center"/>
      <w:outlineLvl w:val="1"/>
    </w:pPr>
    <w:rPr>
      <w:rFonts w:ascii="Arial" w:eastAsia="Arial" w:hAnsi="Arial" w:cs="Arial"/>
      <w:spacing w:val="20"/>
      <w:sz w:val="17"/>
      <w:szCs w:val="17"/>
    </w:rPr>
  </w:style>
  <w:style w:type="paragraph" w:customStyle="1" w:styleId="Nagwek240">
    <w:name w:val="Nagłówek #2 (4)"/>
    <w:basedOn w:val="Normalny"/>
    <w:link w:val="Nagwek24"/>
    <w:rsid w:val="00792B68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20"/>
      <w:sz w:val="18"/>
      <w:szCs w:val="18"/>
    </w:rPr>
  </w:style>
  <w:style w:type="paragraph" w:styleId="Akapitzlist">
    <w:name w:val="List Paragraph"/>
    <w:basedOn w:val="Normalny"/>
    <w:uiPriority w:val="34"/>
    <w:qFormat/>
    <w:rsid w:val="003E5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A1"/>
    <w:rPr>
      <w:rFonts w:ascii="Tahoma" w:hAnsi="Tahoma" w:cs="Tahoma"/>
      <w:sz w:val="16"/>
      <w:szCs w:val="16"/>
    </w:rPr>
  </w:style>
  <w:style w:type="paragraph" w:styleId="Bezodstpw">
    <w:name w:val="No Spacing"/>
    <w:rsid w:val="008C7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35D8-B9DF-4BB5-82DA-5D9AD78E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1890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2019-11-27T12:28:00Z</cp:lastPrinted>
  <dcterms:created xsi:type="dcterms:W3CDTF">2019-11-15T08:23:00Z</dcterms:created>
  <dcterms:modified xsi:type="dcterms:W3CDTF">2019-11-27T12:28:00Z</dcterms:modified>
</cp:coreProperties>
</file>